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33333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0"/>
        </w:rPr>
        <w:t xml:space="preserve">Müügitingimused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E-poe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https://www.montessoriharidus.ee/e-pood</w:t>
        </w:r>
      </w:hyperlink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omanik on MTÜ Edendades Montessori Haridust (reg.kood 80600990)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Üldsätted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1.1.</w:t>
        <w:tab/>
        <w:t xml:space="preserve">Müügitingimused kehtivad MTÜ Edendades Montessori Haridust (edaspidi EMH) e-poest ostja (edaspidi Tellija) ning EMH-i e-poe (edaspidi E-pood) vahel. Tingimused kehtivad E-poes asuvate toodete tellimisel tekkivate õigussuhete kohta. 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1.2.</w:t>
        <w:tab/>
        <w:t xml:space="preserve">Tellija ja EMH-i vahelisi suhteid reguleerivad lisaks Eesti Vabariigis kehtivad õigusnormid ning EMH-i klientide isikuandmete töötlemise kord (privaatsustingimused).</w:t>
      </w:r>
    </w:p>
    <w:p w:rsidR="00000000" w:rsidDel="00000000" w:rsidP="00000000" w:rsidRDefault="00000000" w:rsidRPr="00000000" w14:paraId="00000009">
      <w:pPr>
        <w:keepLines w:val="1"/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1.3.</w:t>
        <w:tab/>
        <w:t xml:space="preserve">Käesolevate müügitingimuste, privaatsustingimuste ning kehtivate E-poe toodete hinnakirjaga on võimalik tutvuda EMH-i kodulehel.</w:t>
      </w:r>
    </w:p>
    <w:p w:rsidR="00000000" w:rsidDel="00000000" w:rsidP="00000000" w:rsidRDefault="00000000" w:rsidRPr="00000000" w14:paraId="0000000A">
      <w:pPr>
        <w:keepLines w:val="1"/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1.4.</w:t>
        <w:tab/>
        <w:t xml:space="preserve">Küsimuste tekkimisel pöörduda EMH-i poole (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pood@montessoriharidus.ee</w:t>
        </w:r>
      </w:hyperlink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B">
      <w:pPr>
        <w:keepLines w:val="1"/>
        <w:shd w:fill="ffffff" w:val="clear"/>
        <w:spacing w:after="0" w:line="240" w:lineRule="auto"/>
        <w:ind w:left="0" w:firstLine="0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Toodete tellimise kord ja hind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2.1.</w:t>
        <w:tab/>
        <w:t xml:space="preserve">Teave toote kohta on esitatud E-poes vahetult kauba juures.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2.2.</w:t>
        <w:tab/>
        <w:t xml:space="preserve">Tellija valib soovitud toote(d), määrab koguse, lisab toote(d) ostukorvi.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2.3.</w:t>
        <w:tab/>
        <w:t xml:space="preserve">Ostukorvis tuleb täita tärniga tähistatud kohustuslikud andmeväljad, lisada soovitud pakiautomaadi nimi ja maksekaardi info.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2.4.</w:t>
        <w:tab/>
        <w:t xml:space="preserve">Enne tellimuse lõplikku kinnitamist on Tellijal võimalik tellimus üle vaadata ning seda muuta.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Arial" w:cs="Arial" w:eastAsia="Arial" w:hAnsi="Arial"/>
          <w:i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2.5.</w:t>
        <w:tab/>
        <w:t xml:space="preserve">Tellimuse lõplikuks vormistamiseks on vajalik müügi- ning privaatsustingimustega nõustumine.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2.6.</w:t>
        <w:tab/>
        <w:t xml:space="preserve">E-poes müüdavate toodete hinnad on märgitud toodete juurde, hinnad on eurodes ning ei sisalda käibemaksu, kuna EMH ei ole käibemaksukohustuslane.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2.7.</w:t>
        <w:tab/>
        <w:t xml:space="preserve">Tellitud toodete hinnale lisandub toodete kohaletoimetamise tasu vastavalt Tellija poolt valitud kohaletoimetamise viisile.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2.8.</w:t>
        <w:tab/>
      </w:r>
      <w:r w:rsidDel="00000000" w:rsidR="00000000" w:rsidRPr="00000000">
        <w:rPr>
          <w:rFonts w:ascii="Arial" w:cs="Arial" w:eastAsia="Arial" w:hAnsi="Arial"/>
          <w:color w:val="2b2e2f"/>
          <w:sz w:val="24"/>
          <w:szCs w:val="24"/>
          <w:highlight w:val="white"/>
          <w:rtl w:val="0"/>
        </w:rPr>
        <w:t xml:space="preserve">EMH on isikuandmete vastutav töötleja.</w:t>
      </w:r>
      <w:r w:rsidDel="00000000" w:rsidR="00000000" w:rsidRPr="00000000">
        <w:rPr>
          <w:rFonts w:ascii="Verdana" w:cs="Verdana" w:eastAsia="Verdana" w:hAnsi="Verdana"/>
          <w:color w:val="2b2e2f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Tellija poolt kinnitatud tellimuse eest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tasutakse E-poes volitatud isikuandmete töötlejate Maksekeskus AS ja Stripe makseplatvormide vahendusel, kellele edastatakse maksete teostamiseks vajalikud isikuandmed.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2.9.</w:t>
        <w:tab/>
        <w:t xml:space="preserve">Tellija ja EMH-i vaheline leping loetakse sõlmituks pärast seda kui Tellija on tellimuse kinnitanud ja EMH on edastanud Tellijale tellimuse kinnituse. Tellimus jõustub EMH-i poolt Tellijale toodete edastamisega transpordiettevõttele (DPD).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Digitaalne toode loetakse edastatuks kui E-pood on sellise digitaalse sisu, mida ei toimetata kätte füüsilisel andmekandjal, edastamist alustanud.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3.</w:t>
        <w:tab/>
        <w:t xml:space="preserve">Toodete kohaletoimetamine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3.1.</w:t>
        <w:tab/>
        <w:t xml:space="preserve">Tellitud digitaalsed tooted saadetakse Tellija e-posti aadressile.</w:t>
        <w:tab/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3.2.</w:t>
        <w:tab/>
        <w:t xml:space="preserve">Tellitud füüsilised tooted toimetab EMH Tellijale transpordiettevõtte (DPD) vahendusel Tellija poolt valitud pakiautomaati.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3.2.1 Juhul kui soovitud pakiautomaat on jäetud märkimata, valib EMH lähima (DPD) pakiautomaadi, võttes aluseks Tellija poolt kohustuslikul andmeväljal sisestatud aadressi.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Arial" w:cs="Arial" w:eastAsia="Arial" w:hAnsi="Arial"/>
          <w:strike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3.3. </w:t>
        <w:tab/>
        <w:t xml:space="preserve">Kohaletoimetamise hinnad Eestis: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3.3.1. </w:t>
        <w:tab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DPD pakiautomaat 2,70 €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3.3.2.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Kohaletoimetamise hind väljaspool Eestit: K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irjutada oma soovist pood@montessoriharidus.ee. Täpsustame transpordi võimalikkuse ja hinna enne tellimuse esitamist.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4.</w:t>
        <w:tab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Toodete kohaletoimetamise aeg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4.1.</w:t>
        <w:tab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Füüsilised tooted edastab EMH transpordiettevõttele 2-3 päeva jooksul. Edasine kohaletoimetamise aeg Tellijani sõltub teenusepakkuja tarneaegadest. Juhul kui kohaletoimetamisel esineb EMH-ipoolseid viivitusi, võetakse Tellijaga esimesel võimalusel ühendust.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4.2.</w:t>
        <w:tab/>
        <w:t xml:space="preserve">Digitaalsed tooted jõuavad Tellija e-posti aadressile automaatselt (üldjuhul 12 tunni jooksul).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5.</w:t>
        <w:tab/>
        <w:t xml:space="preserve">Tellimusest taganemine/Toote tagastamine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5.1.</w:t>
        <w:tab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Tellija taganemisõigust ei kohaldata digitaalsetele toodetele, mida ei toimetata kätte füüsilisel kujul.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jc w:val="both"/>
        <w:rPr>
          <w:rFonts w:ascii="Arial" w:cs="Arial" w:eastAsia="Arial" w:hAnsi="Arial"/>
          <w:i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5.2.</w:t>
        <w:tab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Tellijal on õigus toodete tellimusest põhjust avaldamata taganeda toodete kättesaamisele järgneva 14 kalendripäeva jooksul.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both"/>
        <w:rPr>
          <w:rFonts w:ascii="Arial" w:cs="Arial" w:eastAsia="Arial" w:hAnsi="Arial"/>
          <w:i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5.3.</w:t>
        <w:tab/>
        <w:t xml:space="preserve">Tellimuse tühistamiseks tuleb Tellijal võtta EMH-iga ühendust e-kirja teel pood@montessoriharidus.ee.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5.4.</w:t>
        <w:tab/>
        <w:t xml:space="preserve">Juhul kui Tellija taganeb tellimusest, siis kohustub Tellija tagastama kasutamata, kahjustamata ning terviklikud tooted viivitamata, kuid mitte hiljem kui 14 kalendripäeva jooksul taganemise soovi esitamisest. 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5.5.</w:t>
        <w:tab/>
        <w:t xml:space="preserve">Tellija peab tagastama tooted teenusepakkuja pakiautomaadi (DPD) vahendusel ning kannab toodete tagastamise kulud.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5.6.</w:t>
        <w:tab/>
        <w:t xml:space="preserve">EMH tagastab Tellijale kogu tellimuse maksumuse, sh tellimuse postikulu.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5.7.</w:t>
        <w:tab/>
        <w:t xml:space="preserve">EMH tagastab raha hiljemalt 14 kalendripäeva jooksul alates taganemisteate saamisest, kuid mitte varem kui 3 tööpäeva jooksul Tellija poolt tagastatud toodete kättesaamisest. 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5.8.</w:t>
        <w:tab/>
        <w:t xml:space="preserve">EMH tagastab Tellijale ka tagstamiskulud täies ulatuses juhul kui taganemise põhjuseks on puudustega või vale toode.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5.9.</w:t>
        <w:tab/>
        <w:t xml:space="preserve">Juhul, kui Tellija poolt tagastatud toode on kasutatud, siis on EMH-il õigus nõuda kahju hüvitamist toote müügihinna ulatuses. Nimetatud summa arvatakse maha Tellijale tagastatavast summast.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6.</w:t>
        <w:tab/>
        <w:t xml:space="preserve">Tellija õigused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6.1.</w:t>
        <w:tab/>
        <w:t xml:space="preserve">Tellijal on õigus tellida tooteid E-poest EMH-i poolt sätestatud hinnaga ja fikseeritud tingimustel.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6.2.</w:t>
        <w:tab/>
        <w:t xml:space="preserve">Tellijal on õigus pöörduda pretensioonide lahendamiseks E-poe poole (pood@montessoriharidus.ee).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6.3.</w:t>
        <w:tab/>
        <w:t xml:space="preserve">Puuduse esinemise korral asendatakse toode sama tootega, välja arvatud juhul kui vastavat toodet ei ole enam müügil. Kui vastavat toodet ei ole enam müügil, siis tagastatakse Tellijale toote maksumus. 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6.4.</w:t>
        <w:tab/>
        <w:t xml:space="preserve">Tellijal on õigus toote lepingutingimustele mittevastavuse korral tugineda seaduses sätestatud õiguskaitsevahenditele.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7.</w:t>
        <w:tab/>
        <w:t xml:space="preserve">Tellija kohustused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7.1.</w:t>
        <w:tab/>
        <w:t xml:space="preserve">Tellimuse vormistamisel on Tellija kohustatud esitama tellimuse teostamiseks vajalikud andmed: ees- ja perekonnanimi,  kontakttelefon, aadress, e-posti aadress, maksekaardi andmed.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7.2.</w:t>
        <w:tab/>
        <w:t xml:space="preserve">Tellimuse vormistamisel kinnitab Tellija, et on nõus käesolevates üldistes müügitingimustes sätestatud tingimustega ning kohustub neid täitma.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8.</w:t>
        <w:tab/>
        <w:t xml:space="preserve">EMH-i õigused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8.1.</w:t>
        <w:tab/>
        <w:t xml:space="preserve">EMH-il on õigus ette teatamata muuta käesolevaid müügitingimusi, avaldades uued kehtivad tingimused kodulehel. 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8.2.</w:t>
        <w:tab/>
        <w:t xml:space="preserve">EMH-il on õigus igal ajal ette teatamata muuta E-poe hinnakirja, avaldades uue hinnakirja tellimiskeskkonnas.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Tehingule rakendatakse tehingu toimumise hetkel kehtivaid tingimusi ja hindu.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8.3.</w:t>
        <w:tab/>
        <w:t xml:space="preserve">EMH-il on õigus tellimuse aktsepteerimisest või täitmisest loobuda, näiteks juhul kui hinnakirjas on avaldatud ekslikult vale hind.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9.</w:t>
        <w:tab/>
        <w:t xml:space="preserve">EMH-i kohustused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9.1.</w:t>
        <w:tab/>
        <w:t xml:space="preserve">EMH kohustub Tellijani toimetama korrektse(d) ja tervikliku(d) toote(d) ning vastu võtma ja dokumenteerima kõik Tellija pretensioonid. 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9.2.</w:t>
        <w:tab/>
        <w:t xml:space="preserve">EMH kohustub vastama Tellija pretensioonile 15 päeva jooksul kirjalikult või kirjalikku taasesitamist võimaldavas vormis. 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9.3.</w:t>
        <w:tab/>
        <w:t xml:space="preserve">EMH kohustub välja vahetama toodete praakeksemplarid.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9.4.</w:t>
        <w:tab/>
        <w:t xml:space="preserve">Kõik pooltevahelised vaidlused lahendatakse läbirääkimiste teel. Kui kokkuleppele ei jõuta ja Tellija soovib jätkata kaebuse esitamisega, siis on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Tellijal õigus pöörduda Tarbijakaitse ja Tehnilise Järelevalve Ameti poole.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ontessoriharidus.ee/e-pood" TargetMode="External"/><Relationship Id="rId8" Type="http://schemas.openxmlformats.org/officeDocument/2006/relationships/hyperlink" Target="mailto:pood@montessoriharid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ZKwNaY035PV1gqdP+uvUNUSBYQ==">CgMxLjA4AHIhMXZ1a1FXNGI1amJFRWdtbjZ0ZDdEWkphZzV3ajZpN2xk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